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一、</w:t>
      </w:r>
      <w:r>
        <w:rPr>
          <w:rFonts w:hint="eastAsia" w:eastAsia="仿宋_GB2312"/>
          <w:sz w:val="32"/>
          <w:szCs w:val="32"/>
        </w:rPr>
        <w:t>面试人员必须携带有效期内的身份证或临时身份证、《2023年济宁市“优秀青年人才引进计划”调剂报名登记表》《报名人员诚信承诺书》</w:t>
      </w:r>
      <w:r>
        <w:rPr>
          <w:rFonts w:hint="eastAsia" w:ascii="仿宋_GB2312"/>
          <w:szCs w:val="32"/>
        </w:rPr>
        <w:t>参加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。要遵守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纪律，服从管理，按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程序和要求参加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，不得以任何理由违反有关规定和纪律，违者取消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人员在</w:t>
      </w:r>
      <w:r>
        <w:rPr>
          <w:rFonts w:hint="eastAsia" w:ascii="仿宋_GB2312"/>
          <w:szCs w:val="32"/>
          <w:highlight w:val="none"/>
          <w:lang w:eastAsia="zh-CN"/>
        </w:rPr>
        <w:t>面试</w:t>
      </w:r>
      <w:r>
        <w:rPr>
          <w:rFonts w:hint="eastAsia" w:ascii="仿宋_GB2312"/>
          <w:szCs w:val="32"/>
          <w:highlight w:val="none"/>
        </w:rPr>
        <w:t>前</w:t>
      </w:r>
      <w:r>
        <w:rPr>
          <w:rFonts w:hint="eastAsia" w:ascii="仿宋_GB2312"/>
          <w:szCs w:val="32"/>
          <w:highlight w:val="none"/>
          <w:lang w:val="en-US" w:eastAsia="zh-CN"/>
        </w:rPr>
        <w:t>3</w:t>
      </w:r>
      <w:r>
        <w:rPr>
          <w:rFonts w:hint="eastAsia" w:ascii="仿宋_GB2312"/>
          <w:szCs w:val="32"/>
          <w:highlight w:val="none"/>
        </w:rPr>
        <w:t>0分钟</w:t>
      </w:r>
      <w:r>
        <w:rPr>
          <w:rFonts w:hint="eastAsia" w:ascii="仿宋_GB2312"/>
          <w:szCs w:val="32"/>
        </w:rPr>
        <w:t>进入候考室抽签，确定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顺序，并按要求进行照相。抽签开始时仍未到达候考室的，</w:t>
      </w:r>
      <w:r>
        <w:rPr>
          <w:rFonts w:hint="eastAsia" w:ascii="仿宋_GB2312"/>
          <w:szCs w:val="32"/>
          <w:lang w:eastAsia="zh-CN"/>
        </w:rPr>
        <w:t>该岗位</w:t>
      </w:r>
      <w:r>
        <w:rPr>
          <w:rFonts w:hint="eastAsia" w:ascii="仿宋_GB2312"/>
          <w:szCs w:val="32"/>
        </w:rPr>
        <w:t>剩余签号为该面试人员顺序号，面试开始后仍未到达候考室的视为自动弃权。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人员在候考过程中不得随意出入候考室</w:t>
      </w:r>
      <w:r>
        <w:rPr>
          <w:rFonts w:hint="eastAsia" w:ascii="仿宋_GB2312"/>
          <w:szCs w:val="32"/>
          <w:lang w:eastAsia="zh-CN"/>
        </w:rPr>
        <w:t>、休息室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人员不得携带、使用各种通信工具、电子储存记忆录放等设备，在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时不得携带任何自带物品和资料进入</w:t>
      </w:r>
      <w:r>
        <w:rPr>
          <w:rFonts w:hint="eastAsia" w:ascii="仿宋_GB2312"/>
          <w:szCs w:val="32"/>
          <w:lang w:eastAsia="zh-CN"/>
        </w:rPr>
        <w:t>候</w:t>
      </w:r>
      <w:r>
        <w:rPr>
          <w:rFonts w:hint="eastAsia" w:ascii="仿宋_GB2312"/>
          <w:szCs w:val="32"/>
        </w:rPr>
        <w:t>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人员在候考室、休息室时必须保持安静，不得互相交谈和大声喧哗，经工作人员反复劝阻无效的，取消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</w:t>
      </w:r>
      <w:r>
        <w:rPr>
          <w:rFonts w:hint="eastAsia" w:ascii="仿宋_GB2312" w:hAnsi="Times New Roman" w:cs="Times New Roman"/>
          <w:szCs w:val="32"/>
        </w:rPr>
        <w:t>面试时间为</w:t>
      </w:r>
      <w:r>
        <w:rPr>
          <w:rFonts w:hint="eastAsia" w:ascii="仿宋_GB2312" w:hAnsi="Times New Roman" w:cs="Times New Roman"/>
          <w:szCs w:val="32"/>
          <w:lang w:val="en-US" w:eastAsia="zh-CN"/>
        </w:rPr>
        <w:t>10</w:t>
      </w:r>
      <w:r>
        <w:rPr>
          <w:rFonts w:hint="eastAsia" w:ascii="仿宋_GB2312" w:hAnsi="Times New Roman" w:cs="Times New Roman"/>
          <w:szCs w:val="32"/>
        </w:rPr>
        <w:t>分钟</w:t>
      </w:r>
      <w:r>
        <w:rPr>
          <w:rFonts w:hint="eastAsia" w:ascii="仿宋_GB2312" w:hAnsi="Times New Roman" w:cs="Times New Roman"/>
          <w:szCs w:val="32"/>
          <w:lang w:val="en-US" w:eastAsia="zh-CN"/>
        </w:rPr>
        <w:t>（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含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审题思考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及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答题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时间</w:t>
      </w: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）</w:t>
      </w:r>
      <w:r>
        <w:rPr>
          <w:rFonts w:hint="eastAsia" w:ascii="仿宋_GB2312" w:cs="Times New Roman"/>
          <w:szCs w:val="32"/>
          <w:highlight w:val="none"/>
          <w:lang w:val="en-US" w:eastAsia="zh-CN"/>
        </w:rPr>
        <w:t>，其中报考教师岗位的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备课时间30分钟，说课时间不超过8分钟</w:t>
      </w:r>
      <w:r>
        <w:rPr>
          <w:rFonts w:hint="eastAsia" w:ascii="仿宋_GB2312" w:hAnsi="Times New Roman" w:cs="Times New Roman"/>
          <w:szCs w:val="32"/>
          <w:lang w:val="en-US" w:eastAsia="zh-CN"/>
        </w:rPr>
        <w:t>。</w:t>
      </w:r>
      <w:r>
        <w:rPr>
          <w:rFonts w:hint="eastAsia" w:ascii="仿宋_GB2312"/>
          <w:szCs w:val="32"/>
          <w:lang w:val="en-US" w:eastAsia="zh-CN"/>
        </w:rPr>
        <w:t>面试</w:t>
      </w:r>
      <w:r>
        <w:rPr>
          <w:rFonts w:hint="eastAsia" w:ascii="仿宋_GB2312"/>
          <w:szCs w:val="32"/>
        </w:rPr>
        <w:t>人员要在主考官发出开考计时信号后开始答题，可在规定的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时间内进行必要的准备和思考。计时员提醒面试人员剩余1分钟，到规定时间，提示“答题时间到”，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人员应停止答题</w:t>
      </w:r>
      <w:r>
        <w:rPr>
          <w:rFonts w:hint="eastAsia" w:ascii="仿宋_GB2312"/>
          <w:szCs w:val="32"/>
          <w:lang w:eastAsia="zh-CN"/>
        </w:rPr>
        <w:t>，并离开面试室</w:t>
      </w:r>
      <w:r>
        <w:rPr>
          <w:rFonts w:hint="eastAsia" w:ascii="仿宋_GB2312"/>
          <w:szCs w:val="32"/>
        </w:rPr>
        <w:t>。如规定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时间仍有剩余，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人员表示“答题完毕”，不再补充的，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 xml:space="preserve">结束。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人员不得以任何方式向考官或工作人员（候考室工作人员除外）透露本人的姓名、考号、工作单位等信息，不得穿戴有职业特征的服装、饰品，违者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六、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人员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结束后要立即离场，由工作人员引领到休息室等候，待</w:t>
      </w:r>
      <w:r>
        <w:rPr>
          <w:rFonts w:hint="eastAsia" w:ascii="仿宋_GB2312"/>
          <w:szCs w:val="32"/>
          <w:lang w:eastAsia="zh-CN"/>
        </w:rPr>
        <w:t>面试</w:t>
      </w:r>
      <w:r>
        <w:rPr>
          <w:rFonts w:hint="eastAsia" w:ascii="仿宋_GB2312"/>
          <w:szCs w:val="32"/>
        </w:rPr>
        <w:t>全部结束统一宣布成绩后离开考点。等</w:t>
      </w:r>
      <w:r>
        <w:rPr>
          <w:rFonts w:hint="eastAsia" w:ascii="仿宋_GB2312"/>
          <w:szCs w:val="32"/>
          <w:lang w:eastAsia="zh-CN"/>
        </w:rPr>
        <w:t>候</w:t>
      </w:r>
      <w:r>
        <w:rPr>
          <w:rFonts w:hint="eastAsia" w:ascii="仿宋_GB2312"/>
          <w:szCs w:val="32"/>
        </w:rPr>
        <w:t>期间必须保持安静，不准随意离开休息室。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lang w:eastAsia="zh-CN"/>
      </w:rPr>
    </w:pPr>
    <w:r>
      <w:rPr>
        <w:rFonts w:hint="eastAsia"/>
        <w:lang w:eastAsia="zh-CN"/>
      </w:rPr>
      <w:t>附件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TM5ODQxNzg2YjY5OGZiNjBiN2MwNTBjZTQ4ODgifQ=="/>
  </w:docVars>
  <w:rsids>
    <w:rsidRoot w:val="1648560B"/>
    <w:rsid w:val="035B4709"/>
    <w:rsid w:val="0C825AA6"/>
    <w:rsid w:val="0F8731F5"/>
    <w:rsid w:val="154C0D7D"/>
    <w:rsid w:val="1648560B"/>
    <w:rsid w:val="1A742F42"/>
    <w:rsid w:val="20D95E3A"/>
    <w:rsid w:val="24E741EF"/>
    <w:rsid w:val="298F1827"/>
    <w:rsid w:val="2A581813"/>
    <w:rsid w:val="34F55A52"/>
    <w:rsid w:val="35537BEA"/>
    <w:rsid w:val="406D7B09"/>
    <w:rsid w:val="42BC7EC2"/>
    <w:rsid w:val="44242A3A"/>
    <w:rsid w:val="57DB0F32"/>
    <w:rsid w:val="58DC26B1"/>
    <w:rsid w:val="69905932"/>
    <w:rsid w:val="70352BDC"/>
    <w:rsid w:val="71F36256"/>
    <w:rsid w:val="731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673</Words>
  <Characters>679</Characters>
  <Lines>0</Lines>
  <Paragraphs>0</Paragraphs>
  <TotalTime>1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2019-04-23T11:04:00Z</dcterms:created>
  <dc:creator>Administrator</dc:creator>
  <cp:lastModifiedBy>Administrator</cp:lastModifiedBy>
  <cp:lastPrinted>2020-04-23T09:49:00Z</cp:lastPrinted>
  <dcterms:modified xsi:type="dcterms:W3CDTF">2023-04-04T02:44:38Z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CD6BA07EE1FF49238D868EB89620305E</vt:lpwstr>
  </property>
</Properties>
</file>