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2022年菏泽市定陶区事业单位公开引进</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高层次急需紧缺人才考试考生疫情防控</w:t>
      </w:r>
    </w:p>
    <w:p>
      <w:pPr>
        <w:spacing w:line="560" w:lineRule="exact"/>
        <w:jc w:val="center"/>
        <w:rPr>
          <w:rFonts w:ascii="仿宋_GB2312" w:eastAsia="仿宋_GB2312"/>
          <w:sz w:val="44"/>
          <w:szCs w:val="44"/>
        </w:rPr>
      </w:pPr>
      <w:r>
        <w:rPr>
          <w:rFonts w:hint="eastAsia" w:ascii="方正小标宋简体" w:hAnsi="方正小标宋简体" w:eastAsia="方正小标宋简体" w:cs="方正小标宋简体"/>
          <w:sz w:val="44"/>
          <w:szCs w:val="44"/>
        </w:rPr>
        <w:t>告知书</w:t>
      </w: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菏泽市定陶区事业单位公开引进高层次急需紧缺人才面试资格审查、面试疫情防控有关要求和注意事项告知如下，请所有考生知悉并严格执行各项考试防疫措施和要求。</w:t>
      </w:r>
    </w:p>
    <w:p>
      <w:pPr>
        <w:pStyle w:val="5"/>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一、现场资格审查前防疫准备</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w:t>
      </w:r>
      <w:r>
        <w:rPr>
          <w:rStyle w:val="8"/>
          <w:rFonts w:ascii="仿宋_GB2312" w:hAnsi="微软雅黑" w:eastAsia="仿宋_GB2312" w:cs="仿宋_GB2312"/>
          <w:color w:val="000000"/>
          <w:sz w:val="31"/>
          <w:szCs w:val="31"/>
          <w:shd w:val="clear" w:color="auto" w:fill="FFFFFF"/>
        </w:rPr>
        <w:t>建议考生</w:t>
      </w:r>
      <w:r>
        <w:rPr>
          <w:rStyle w:val="8"/>
          <w:rFonts w:hint="eastAsia" w:ascii="仿宋_GB2312" w:hAnsi="微软雅黑" w:eastAsia="仿宋_GB2312" w:cs="仿宋_GB2312"/>
          <w:color w:val="000000"/>
          <w:sz w:val="31"/>
          <w:szCs w:val="31"/>
          <w:shd w:val="clear" w:color="auto" w:fill="FFFFFF"/>
        </w:rPr>
        <w:t>现场资格审查前</w:t>
      </w:r>
      <w:r>
        <w:rPr>
          <w:rStyle w:val="8"/>
          <w:rFonts w:ascii="仿宋_GB2312" w:hAnsi="微软雅黑" w:eastAsia="仿宋_GB2312" w:cs="仿宋_GB2312"/>
          <w:color w:val="000000"/>
          <w:sz w:val="31"/>
          <w:szCs w:val="31"/>
          <w:shd w:val="clear" w:color="auto" w:fill="FFFFFF"/>
        </w:rPr>
        <w:t>非必要不离</w:t>
      </w:r>
      <w:r>
        <w:rPr>
          <w:rStyle w:val="8"/>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5"/>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8"/>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现场资格审查地点</w:t>
      </w:r>
      <w:r>
        <w:rPr>
          <w:rFonts w:hint="eastAsia" w:ascii="仿宋_GB2312" w:hAnsi="微软雅黑" w:eastAsia="仿宋_GB2312" w:cs="仿宋_GB2312"/>
          <w:color w:val="000000"/>
          <w:sz w:val="31"/>
          <w:szCs w:val="31"/>
          <w:shd w:val="clear" w:color="auto" w:fill="FFFFFF"/>
          <w:lang w:eastAsia="zh-CN"/>
        </w:rPr>
        <w:t>时</w:t>
      </w:r>
      <w:r>
        <w:rPr>
          <w:rFonts w:ascii="仿宋_GB2312" w:hAnsi="微软雅黑" w:eastAsia="仿宋_GB2312" w:cs="仿宋_GB2312"/>
          <w:color w:val="000000"/>
          <w:sz w:val="31"/>
          <w:szCs w:val="31"/>
          <w:shd w:val="clear" w:color="auto" w:fill="FFFFFF"/>
        </w:rPr>
        <w:t>提交给</w:t>
      </w:r>
      <w:r>
        <w:rPr>
          <w:rFonts w:hint="eastAsia" w:ascii="仿宋_GB2312" w:hAnsi="微软雅黑" w:eastAsia="仿宋_GB2312" w:cs="仿宋_GB2312"/>
          <w:color w:val="000000"/>
          <w:sz w:val="31"/>
          <w:szCs w:val="31"/>
          <w:shd w:val="clear" w:color="auto" w:fill="FFFFFF"/>
        </w:rPr>
        <w:t>工作</w:t>
      </w:r>
      <w:r>
        <w:rPr>
          <w:rFonts w:ascii="仿宋_GB2312" w:hAnsi="微软雅黑" w:eastAsia="仿宋_GB2312" w:cs="仿宋_GB2312"/>
          <w:color w:val="000000"/>
          <w:sz w:val="31"/>
          <w:szCs w:val="31"/>
          <w:shd w:val="clear" w:color="auto" w:fill="FFFFFF"/>
        </w:rPr>
        <w:t>人员。</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每日自觉进行体温测量、健康状况监测，主</w:t>
      </w:r>
      <w:bookmarkStart w:id="0" w:name="_GoBack"/>
      <w:bookmarkEnd w:id="0"/>
      <w:r>
        <w:rPr>
          <w:rFonts w:ascii="仿宋_GB2312" w:hAnsi="微软雅黑" w:eastAsia="仿宋_GB2312" w:cs="仿宋_GB2312"/>
          <w:color w:val="000000"/>
          <w:sz w:val="31"/>
          <w:szCs w:val="31"/>
          <w:shd w:val="clear" w:color="auto" w:fill="FFFFFF"/>
        </w:rPr>
        <w:t>动减少外出、不必要的聚集和人员接触，确保</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时身体状况良好。</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ascii="仿宋_GB2312" w:eastAsia="仿宋_GB2312"/>
          <w:sz w:val="32"/>
          <w:szCs w:val="32"/>
        </w:rPr>
      </w:pPr>
      <w:r>
        <w:rPr>
          <w:rFonts w:hint="eastAsia" w:ascii="仿宋_GB2312" w:hAnsi="微软雅黑" w:eastAsia="仿宋_GB2312" w:cs="仿宋_GB2312"/>
          <w:color w:val="000000"/>
          <w:kern w:val="0"/>
          <w:sz w:val="31"/>
          <w:szCs w:val="31"/>
          <w:shd w:val="clear" w:color="auto" w:fill="FFFFFF"/>
        </w:rPr>
        <w:t>（三）对所有省外入菏返菏人员，须持有4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小时内核酸检测阴性证明，抵达后进行“5天3检”，每次检测间隔2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小时（其中1次为面试前48小时内）。推广“落地检”，按照“自愿免费即采即走，不限制流动”的原则，抵达菏泽市后，</w:t>
      </w:r>
      <w:r>
        <w:rPr>
          <w:rFonts w:hint="eastAsia" w:ascii="仿宋_GB2312" w:eastAsia="仿宋_GB2312"/>
          <w:sz w:val="32"/>
          <w:szCs w:val="32"/>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（四）7天内有中高风险区所在县（市、区）的其他低风险区旅居史人员，须提供3天内2次核酸检测阴性证明（间隔24小时，其中1次为面试前48小时内），并做好健康监测。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（五）治愈出院的确诊病例和无症状感染者，须持考前7天内的健康体检报告，体检正常、肺部影像学显示肺部病灶完全吸收、2次间隔24小时核酸检测（其中1次为面试前48小时内</w:t>
      </w:r>
      <w:r>
        <w:rPr>
          <w:rFonts w:hint="eastAsia" w:ascii="仿宋_GB2312" w:eastAsia="仿宋_GB2312"/>
          <w:sz w:val="32"/>
          <w:szCs w:val="32"/>
          <w:lang w:eastAsia="zh-CN"/>
        </w:rPr>
        <w:t>）</w:t>
      </w:r>
      <w:r>
        <w:rPr>
          <w:rFonts w:hint="eastAsia" w:ascii="仿宋_GB2312" w:eastAsia="仿宋_GB2312"/>
          <w:sz w:val="32"/>
          <w:szCs w:val="32"/>
        </w:rPr>
        <w:t>均为阴性的可以参加考试。</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（六）其他人员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（七）近期有外出旅行史的人员，请密切关注疫情发生地区公布的病例和无症状感染者流调轨迹信息及中高风险区信息，有涉疫风险的人员要立即向社区（村）、住宿宾馆和单位报告，配合落实隔离医学观察。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（八）发热病人、健康码“黄码”等人员要履行个人防护责任，主动配合健康监测和核酸检测，在未排除感染风险前不出行。</w:t>
      </w:r>
    </w:p>
    <w:p>
      <w:pPr>
        <w:ind w:firstLine="640" w:firstLineChars="200"/>
        <w:rPr>
          <w:rFonts w:ascii="仿宋_GB2312" w:eastAsia="仿宋_GB2312"/>
          <w:sz w:val="32"/>
          <w:szCs w:val="32"/>
        </w:rPr>
      </w:pPr>
      <w:r>
        <w:rPr>
          <w:rFonts w:hint="eastAsia" w:ascii="仿宋_GB2312" w:eastAsia="仿宋_GB2312"/>
          <w:sz w:val="32"/>
          <w:szCs w:val="32"/>
        </w:rPr>
        <w:t>（九）建议出行前提前通过中国政府网及国务院客户端小程序查询目的地的最新疫情防控政策，主动配合当地疫情防控措施，途中做好个人防护。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（十）严格落实“戴口罩、勤洗手、常测温、少聚集”等个人防护措施，养成良好的个人卫生习惯。一旦出现发热、咳嗽、乏力等症状，立即到医疗机构发热门诊就诊，尽量避免乘坐公共交通工具。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三、现场资格审查当天有关要求</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），携带</w:t>
      </w:r>
      <w:r>
        <w:rPr>
          <w:rFonts w:hint="eastAsia" w:ascii="仿宋_GB2312" w:hAnsi="微软雅黑" w:eastAsia="仿宋_GB2312" w:cs="仿宋_GB2312"/>
          <w:sz w:val="31"/>
          <w:szCs w:val="31"/>
          <w:shd w:val="clear" w:color="auto" w:fill="FFFFFF"/>
        </w:rPr>
        <w:t>相关证件、</w:t>
      </w:r>
      <w:r>
        <w:rPr>
          <w:rStyle w:val="8"/>
          <w:rFonts w:ascii="仿宋_GB2312" w:hAnsi="微软雅黑" w:eastAsia="仿宋_GB2312" w:cs="仿宋_GB2312"/>
          <w:sz w:val="31"/>
          <w:szCs w:val="31"/>
          <w:shd w:val="clear" w:color="auto" w:fill="FFFFFF"/>
        </w:rPr>
        <w:t>符合规定要求和数量的核酸检测阴性证明</w:t>
      </w:r>
      <w:r>
        <w:rPr>
          <w:rStyle w:val="8"/>
          <w:rFonts w:hint="eastAsia" w:ascii="仿宋_GB2312" w:hAnsi="微软雅黑" w:eastAsia="仿宋_GB2312" w:cs="仿宋_GB2312"/>
          <w:sz w:val="31"/>
          <w:szCs w:val="31"/>
          <w:shd w:val="clear" w:color="auto" w:fill="FFFFFF"/>
          <w:lang w:eastAsia="zh-CN"/>
        </w:rPr>
        <w:t>（</w:t>
      </w:r>
      <w:r>
        <w:rPr>
          <w:rStyle w:val="8"/>
          <w:rFonts w:ascii="仿宋_GB2312" w:hAnsi="微软雅黑" w:eastAsia="仿宋_GB2312" w:cs="仿宋_GB2312"/>
          <w:sz w:val="31"/>
          <w:szCs w:val="31"/>
          <w:shd w:val="clear" w:color="auto" w:fill="FFFFFF"/>
        </w:rPr>
        <w:t>纸质版</w:t>
      </w:r>
      <w:r>
        <w:rPr>
          <w:rStyle w:val="8"/>
          <w:rFonts w:hint="eastAsia" w:ascii="仿宋_GB2312" w:hAnsi="微软雅黑" w:eastAsia="仿宋_GB2312" w:cs="仿宋_GB2312"/>
          <w:sz w:val="31"/>
          <w:szCs w:val="31"/>
          <w:shd w:val="clear" w:color="auto" w:fill="FFFFFF"/>
          <w:lang w:eastAsia="zh-CN"/>
        </w:rPr>
        <w:t>）</w:t>
      </w:r>
      <w:r>
        <w:rPr>
          <w:rStyle w:val="8"/>
          <w:rFonts w:hint="eastAsia" w:ascii="仿宋_GB2312" w:hAnsi="微软雅黑" w:eastAsia="仿宋_GB2312" w:cs="仿宋_GB2312"/>
          <w:sz w:val="31"/>
          <w:szCs w:val="31"/>
          <w:shd w:val="clear" w:color="auto" w:fill="FFFFFF"/>
        </w:rPr>
        <w:t>、健康承诺书，</w:t>
      </w:r>
      <w:r>
        <w:rPr>
          <w:rFonts w:ascii="仿宋_GB2312" w:hAnsi="微软雅黑" w:eastAsia="仿宋_GB2312" w:cs="仿宋_GB2312"/>
          <w:color w:val="000000"/>
          <w:sz w:val="31"/>
          <w:szCs w:val="31"/>
          <w:shd w:val="clear" w:color="auto" w:fill="FFFFFF"/>
        </w:rPr>
        <w:t>扫描考点场所码，出示</w:t>
      </w:r>
      <w:r>
        <w:rPr>
          <w:rStyle w:val="8"/>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现场资格审查</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w:t>
      </w:r>
      <w:r>
        <w:rPr>
          <w:rFonts w:hint="eastAsia" w:ascii="仿宋_GB2312" w:hAnsi="微软雅黑" w:eastAsia="仿宋_GB2312" w:cs="仿宋_GB2312"/>
          <w:color w:val="000000"/>
          <w:sz w:val="31"/>
          <w:szCs w:val="31"/>
          <w:shd w:val="clear" w:color="auto" w:fill="FFFFFF"/>
        </w:rPr>
        <w:t>二</w:t>
      </w:r>
      <w:r>
        <w:rPr>
          <w:rFonts w:ascii="仿宋_GB2312" w:hAnsi="微软雅黑" w:eastAsia="仿宋_GB2312" w:cs="仿宋_GB2312"/>
          <w:color w:val="000000"/>
          <w:sz w:val="31"/>
          <w:szCs w:val="31"/>
          <w:shd w:val="clear" w:color="auto" w:fill="FFFFFF"/>
        </w:rPr>
        <w:t>）考生应自备一次性使用医用口罩或医用外科口罩，除接受身份核验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8"/>
          <w:rFonts w:ascii="仿宋_GB2312" w:hAnsi="微软雅黑" w:eastAsia="仿宋_GB2312" w:cs="仿宋_GB2312"/>
          <w:color w:val="000000"/>
          <w:sz w:val="31"/>
          <w:szCs w:val="31"/>
          <w:shd w:val="clear" w:color="auto" w:fill="FFFFFF"/>
        </w:rPr>
        <w:t>进出</w:t>
      </w:r>
      <w:r>
        <w:rPr>
          <w:rStyle w:val="8"/>
          <w:rFonts w:hint="eastAsia" w:ascii="仿宋_GB2312" w:hAnsi="微软雅黑" w:eastAsia="仿宋_GB2312" w:cs="仿宋_GB2312"/>
          <w:color w:val="000000"/>
          <w:sz w:val="31"/>
          <w:szCs w:val="31"/>
          <w:shd w:val="clear" w:color="auto" w:fill="FFFFFF"/>
        </w:rPr>
        <w:t>现场资格审查地点</w:t>
      </w:r>
      <w:r>
        <w:rPr>
          <w:rStyle w:val="8"/>
          <w:rFonts w:ascii="仿宋_GB2312" w:hAnsi="微软雅黑" w:eastAsia="仿宋_GB2312" w:cs="仿宋_GB2312"/>
          <w:color w:val="000000"/>
          <w:sz w:val="31"/>
          <w:szCs w:val="31"/>
          <w:shd w:val="clear" w:color="auto" w:fill="FFFFFF"/>
        </w:rPr>
        <w:t>以及</w:t>
      </w:r>
      <w:r>
        <w:rPr>
          <w:rStyle w:val="8"/>
          <w:rFonts w:hint="eastAsia" w:ascii="仿宋_GB2312" w:hAnsi="微软雅黑" w:eastAsia="仿宋_GB2312" w:cs="仿宋_GB2312"/>
          <w:color w:val="000000"/>
          <w:sz w:val="31"/>
          <w:szCs w:val="31"/>
          <w:shd w:val="clear" w:color="auto" w:fill="FFFFFF"/>
        </w:rPr>
        <w:t>现场资格审查</w:t>
      </w:r>
      <w:r>
        <w:rPr>
          <w:rStyle w:val="8"/>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1MjM3YTkxNjkwNTJlZjQ2ZTc1OTQxM2NhZWIwODIifQ=="/>
  </w:docVars>
  <w:rsids>
    <w:rsidRoot w:val="0096680E"/>
    <w:rsid w:val="00006F93"/>
    <w:rsid w:val="00064E91"/>
    <w:rsid w:val="00065D10"/>
    <w:rsid w:val="000F399F"/>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7C38CC"/>
    <w:rsid w:val="00851344"/>
    <w:rsid w:val="008736A1"/>
    <w:rsid w:val="008C2B4B"/>
    <w:rsid w:val="008F6706"/>
    <w:rsid w:val="00923130"/>
    <w:rsid w:val="009521CB"/>
    <w:rsid w:val="0096680E"/>
    <w:rsid w:val="009763E9"/>
    <w:rsid w:val="009A769A"/>
    <w:rsid w:val="009E318B"/>
    <w:rsid w:val="00A74533"/>
    <w:rsid w:val="00B16642"/>
    <w:rsid w:val="00B665C8"/>
    <w:rsid w:val="00B80C46"/>
    <w:rsid w:val="00BE5DB7"/>
    <w:rsid w:val="00BF696A"/>
    <w:rsid w:val="00C14678"/>
    <w:rsid w:val="00C53663"/>
    <w:rsid w:val="00C80145"/>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93A09F9"/>
    <w:rsid w:val="0B6902FF"/>
    <w:rsid w:val="14706BA3"/>
    <w:rsid w:val="15C354FD"/>
    <w:rsid w:val="213845A4"/>
    <w:rsid w:val="30067EAB"/>
    <w:rsid w:val="30C850DA"/>
    <w:rsid w:val="343B01DB"/>
    <w:rsid w:val="35126DDB"/>
    <w:rsid w:val="35487054"/>
    <w:rsid w:val="35A61D02"/>
    <w:rsid w:val="3B6F4CED"/>
    <w:rsid w:val="3E4D56DB"/>
    <w:rsid w:val="403310B7"/>
    <w:rsid w:val="40B7681C"/>
    <w:rsid w:val="42FA74B4"/>
    <w:rsid w:val="43F62371"/>
    <w:rsid w:val="45A528D8"/>
    <w:rsid w:val="46A161E6"/>
    <w:rsid w:val="4C7A29BB"/>
    <w:rsid w:val="4CC76658"/>
    <w:rsid w:val="53EA1148"/>
    <w:rsid w:val="5BEA7BE6"/>
    <w:rsid w:val="5DD21AA9"/>
    <w:rsid w:val="611E0C2B"/>
    <w:rsid w:val="63FB6474"/>
    <w:rsid w:val="685C32EA"/>
    <w:rsid w:val="68EC149F"/>
    <w:rsid w:val="6A3416DA"/>
    <w:rsid w:val="6B0C1896"/>
    <w:rsid w:val="6C8C6B1F"/>
    <w:rsid w:val="71C54FAD"/>
    <w:rsid w:val="77B74FD4"/>
    <w:rsid w:val="797E4363"/>
    <w:rsid w:val="7A326460"/>
    <w:rsid w:val="7C0E12FE"/>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1423</Words>
  <Characters>1440</Characters>
  <Lines>10</Lines>
  <Paragraphs>2</Paragraphs>
  <TotalTime>12</TotalTime>
  <ScaleCrop>false</ScaleCrop>
  <LinksUpToDate>false</LinksUpToDate>
  <CharactersWithSpaces>1440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炎凉。</cp:lastModifiedBy>
  <dcterms:modified xsi:type="dcterms:W3CDTF">2022-09-26T10:12:50Z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DF7D5B2B60B447718BE62742DAA465BF</vt:lpwstr>
  </property>
</Properties>
</file>